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7D90" w14:textId="77777777" w:rsidR="001B1707" w:rsidRDefault="001B1707" w:rsidP="001B1707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23982A67" w14:textId="77777777" w:rsidR="001B1707" w:rsidRDefault="001B1707" w:rsidP="001B1707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14BDCFE6" w14:textId="77777777" w:rsidR="000A3F79" w:rsidRDefault="000A3F79" w:rsidP="000A3F79">
      <w:pPr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50DD5736" w14:textId="77777777" w:rsidR="000A3F79" w:rsidRDefault="000A3F79" w:rsidP="000A3F79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5667A400" w14:textId="77777777" w:rsidR="000A3F79" w:rsidRDefault="000A3F79" w:rsidP="000A3F79">
      <w:pPr>
        <w:jc w:val="center"/>
        <w:rPr>
          <w:b/>
          <w:sz w:val="32"/>
          <w:szCs w:val="32"/>
        </w:rPr>
      </w:pPr>
    </w:p>
    <w:p w14:paraId="610B8584" w14:textId="77777777" w:rsidR="000A3F79" w:rsidRDefault="000A3F79" w:rsidP="000A3F79">
      <w:pPr>
        <w:pStyle w:val="Sinespaciado"/>
        <w:jc w:val="both"/>
        <w:rPr>
          <w:b/>
          <w:sz w:val="32"/>
          <w:szCs w:val="32"/>
        </w:rPr>
      </w:pPr>
    </w:p>
    <w:p w14:paraId="120DF9EA" w14:textId="77777777" w:rsidR="000A3F79" w:rsidRDefault="000A3F79" w:rsidP="000A3F79">
      <w:pPr>
        <w:pStyle w:val="Sinespaciado"/>
        <w:jc w:val="both"/>
        <w:rPr>
          <w:sz w:val="32"/>
          <w:szCs w:val="32"/>
        </w:rPr>
      </w:pPr>
    </w:p>
    <w:p w14:paraId="3D393B22" w14:textId="77777777" w:rsidR="000A3F79" w:rsidRDefault="000A3F79" w:rsidP="000A3F79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16. Esta Dirección General de Radiodifusión y Televisión Nacional, durante el mes de </w:t>
      </w:r>
      <w:r>
        <w:rPr>
          <w:b/>
          <w:sz w:val="32"/>
          <w:szCs w:val="32"/>
          <w:highlight w:val="yellow"/>
        </w:rPr>
        <w:t>DICIEMBRE</w:t>
      </w:r>
      <w:r>
        <w:rPr>
          <w:b/>
          <w:bCs/>
          <w:sz w:val="32"/>
          <w:szCs w:val="32"/>
          <w:highlight w:val="yellow"/>
        </w:rPr>
        <w:t xml:space="preserve"> DEL EJERCICIO FISCAL 2023</w:t>
      </w:r>
      <w:r>
        <w:rPr>
          <w:sz w:val="32"/>
          <w:szCs w:val="32"/>
        </w:rPr>
        <w:t xml:space="preserve"> no realizo contratos, licencias o concesiones para el usufructo o explotación de bienes del Estado.</w:t>
      </w:r>
    </w:p>
    <w:p w14:paraId="579E58DF" w14:textId="77777777" w:rsidR="000A3F79" w:rsidRDefault="000A3F79" w:rsidP="000A3F79">
      <w:pPr>
        <w:pStyle w:val="Sinespaciado"/>
        <w:jc w:val="both"/>
        <w:rPr>
          <w:sz w:val="32"/>
          <w:szCs w:val="32"/>
        </w:rPr>
      </w:pPr>
    </w:p>
    <w:p w14:paraId="0E9FCA67" w14:textId="77777777" w:rsidR="001B1707" w:rsidRDefault="001B1707"/>
    <w:sectPr w:rsidR="001B1707" w:rsidSect="00CF505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86842"/>
    <w:multiLevelType w:val="hybridMultilevel"/>
    <w:tmpl w:val="0CCE862A"/>
    <w:lvl w:ilvl="0" w:tplc="72D8637C">
      <w:start w:val="1"/>
      <w:numFmt w:val="decimal"/>
      <w:lvlText w:val="%1."/>
      <w:lvlJc w:val="left"/>
      <w:pPr>
        <w:ind w:left="720" w:hanging="360"/>
      </w:pPr>
      <w:rPr>
        <w:b/>
        <w:bCs w:val="0"/>
        <w:sz w:val="40"/>
        <w:szCs w:val="40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591416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07"/>
    <w:rsid w:val="000A3F79"/>
    <w:rsid w:val="001B1707"/>
    <w:rsid w:val="00CF5057"/>
    <w:rsid w:val="00E5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39A436"/>
  <w15:chartTrackingRefBased/>
  <w15:docId w15:val="{286FE8B1-2374-47F4-896A-DA63FC32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707"/>
    <w:pPr>
      <w:spacing w:line="25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B1707"/>
    <w:pPr>
      <w:spacing w:after="0" w:line="240" w:lineRule="auto"/>
    </w:pPr>
    <w:rPr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E53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307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2024-01-18T22:14:00Z</dcterms:created>
  <dcterms:modified xsi:type="dcterms:W3CDTF">2024-01-18T22:14:00Z</dcterms:modified>
</cp:coreProperties>
</file>