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7BD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DIRECCIÓN GENERAL DE RADIODIFUSIÓN Y TELEVISIÓN NACIONAL</w:t>
      </w:r>
    </w:p>
    <w:p w14:paraId="13A355F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MINISTERIO DE COMUNICACIONES, INFRAESTRUCTURA Y VIVIENDA</w:t>
      </w:r>
    </w:p>
    <w:p w14:paraId="7C26345A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60B36D69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5E7933C7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Artículo 10 numeral 15. Esta Dirección General de Radiodifusión y Televisión Nacional, durante el mes de </w:t>
      </w:r>
      <w:r>
        <w:rPr>
          <w:b/>
          <w:sz w:val="32"/>
          <w:szCs w:val="32"/>
          <w:highlight w:val="yellow"/>
        </w:rPr>
        <w:t>JULIO DEL EJERCICIO FISCAL 2026</w:t>
      </w:r>
      <w:r>
        <w:rPr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no </w:t>
      </w:r>
      <w:r>
        <w:rPr>
          <w:sz w:val="32"/>
          <w:szCs w:val="32"/>
        </w:rPr>
        <w:t>realizó</w:t>
      </w:r>
      <w:r>
        <w:rPr>
          <w:color w:val="000000"/>
          <w:sz w:val="32"/>
          <w:szCs w:val="32"/>
        </w:rPr>
        <w:t xml:space="preserve"> programas de subsidio, becas o transferencias otorgadas por fondos públicos.</w:t>
      </w:r>
    </w:p>
    <w:p w14:paraId="6AC442F1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0648F5BD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38081393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243FE59B" w14:textId="77777777" w:rsidR="00B36E3E" w:rsidRDefault="00B36E3E"/>
    <w:sectPr w:rsidR="00B36E3E" w:rsidSect="0056439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stria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95"/>
    <w:rsid w:val="003F1544"/>
    <w:rsid w:val="00492E4B"/>
    <w:rsid w:val="00564395"/>
    <w:rsid w:val="00B3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91DA3"/>
  <w15:chartTrackingRefBased/>
  <w15:docId w15:val="{04640B66-652B-4039-9898-AE8883A1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95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s-GT" w:eastAsia="es-G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43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439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439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43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43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43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43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43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43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439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439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43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439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43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43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4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keily.ramos</dc:creator>
  <cp:keywords/>
  <dc:description/>
  <cp:lastModifiedBy>keily.ramos</cp:lastModifiedBy>
  <cp:revision>1</cp:revision>
  <dcterms:created xsi:type="dcterms:W3CDTF">2026-08-11T21:22:00Z</dcterms:created>
  <dcterms:modified xsi:type="dcterms:W3CDTF">2026-08-11T21:23:00Z</dcterms:modified>
</cp:coreProperties>
</file>